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3BA94" w14:textId="77777777" w:rsidR="00E224C8" w:rsidRPr="00A92F9C" w:rsidRDefault="00E224C8" w:rsidP="00E224C8">
      <w:pPr>
        <w:jc w:val="center"/>
        <w:rPr>
          <w:rFonts w:ascii="Arial" w:hAnsi="Arial" w:cs="Arial"/>
          <w:b/>
          <w:color w:val="000000" w:themeColor="text1"/>
          <w:lang w:val="es-MX"/>
        </w:rPr>
      </w:pPr>
      <w:r w:rsidRPr="00A92F9C">
        <w:rPr>
          <w:rFonts w:ascii="Arial" w:hAnsi="Arial" w:cs="Arial"/>
          <w:b/>
          <w:color w:val="000000" w:themeColor="text1"/>
          <w:lang w:val="es-MX"/>
        </w:rPr>
        <w:t>SOCIEDAD MÉDICA ECUATORIANA DE NEUROLOGÍA (SEN)</w:t>
      </w:r>
    </w:p>
    <w:p w14:paraId="411982E7" w14:textId="77777777" w:rsidR="00E224C8" w:rsidRPr="00A92F9C" w:rsidRDefault="00E224C8" w:rsidP="00E224C8">
      <w:pPr>
        <w:rPr>
          <w:rFonts w:ascii="Arial" w:hAnsi="Arial" w:cs="Arial"/>
          <w:b/>
          <w:color w:val="000000" w:themeColor="text1"/>
          <w:lang w:val="es-MX"/>
        </w:rPr>
      </w:pPr>
    </w:p>
    <w:p w14:paraId="0ABFA82C" w14:textId="77777777" w:rsidR="00E224C8" w:rsidRPr="00A92F9C" w:rsidRDefault="00E224C8" w:rsidP="00E224C8">
      <w:pPr>
        <w:jc w:val="center"/>
        <w:rPr>
          <w:rFonts w:ascii="Arial" w:hAnsi="Arial" w:cs="Arial"/>
          <w:b/>
          <w:color w:val="000000" w:themeColor="text1"/>
          <w:lang w:val="es-MX"/>
        </w:rPr>
      </w:pPr>
      <w:r w:rsidRPr="00A92F9C">
        <w:rPr>
          <w:rFonts w:ascii="Arial" w:hAnsi="Arial" w:cs="Arial"/>
          <w:b/>
          <w:color w:val="000000" w:themeColor="text1"/>
          <w:lang w:val="es-MX"/>
        </w:rPr>
        <w:t xml:space="preserve">Curso Internacional </w:t>
      </w:r>
    </w:p>
    <w:p w14:paraId="75A358B4" w14:textId="77777777" w:rsidR="00E224C8" w:rsidRPr="00A92F9C" w:rsidRDefault="00E224C8" w:rsidP="00E224C8">
      <w:pPr>
        <w:jc w:val="center"/>
        <w:rPr>
          <w:rFonts w:ascii="Arial" w:hAnsi="Arial" w:cs="Arial"/>
          <w:b/>
          <w:color w:val="000000" w:themeColor="text1"/>
          <w:lang w:val="es-MX"/>
        </w:rPr>
      </w:pPr>
      <w:r w:rsidRPr="00A92F9C">
        <w:rPr>
          <w:rFonts w:ascii="Arial" w:hAnsi="Arial" w:cs="Arial"/>
          <w:b/>
          <w:color w:val="000000" w:themeColor="text1"/>
          <w:lang w:val="es-MX"/>
        </w:rPr>
        <w:t>Actualización en Neuroimagenologia</w:t>
      </w:r>
    </w:p>
    <w:p w14:paraId="597EF1A6" w14:textId="535DBC4C" w:rsidR="0059670D" w:rsidRPr="00A92F9C" w:rsidRDefault="00E224C8" w:rsidP="00A92F9C">
      <w:pPr>
        <w:jc w:val="center"/>
        <w:rPr>
          <w:rFonts w:ascii="Arial" w:hAnsi="Arial" w:cs="Arial"/>
          <w:b/>
          <w:color w:val="000000" w:themeColor="text1"/>
          <w:lang w:val="es-MX"/>
        </w:rPr>
      </w:pPr>
      <w:r w:rsidRPr="00A92F9C">
        <w:rPr>
          <w:rFonts w:ascii="Arial" w:hAnsi="Arial" w:cs="Arial"/>
          <w:b/>
          <w:color w:val="000000" w:themeColor="text1"/>
          <w:lang w:val="es-MX"/>
        </w:rPr>
        <w:t>Cuenca, sábado 26 de noviembre, 2016</w:t>
      </w:r>
    </w:p>
    <w:p w14:paraId="76094BF0" w14:textId="77777777" w:rsidR="0059670D" w:rsidRPr="00A92F9C" w:rsidRDefault="0059670D" w:rsidP="00192C2C">
      <w:pPr>
        <w:jc w:val="center"/>
        <w:rPr>
          <w:rFonts w:ascii="Arial" w:hAnsi="Arial" w:cs="Arial"/>
          <w:b/>
          <w:color w:val="000000" w:themeColor="text1"/>
          <w:lang w:val="es-MX"/>
        </w:rPr>
      </w:pPr>
    </w:p>
    <w:p w14:paraId="17024342" w14:textId="77777777" w:rsidR="00927D9C" w:rsidRPr="00A92F9C" w:rsidRDefault="00927D9C" w:rsidP="00E224C8">
      <w:pPr>
        <w:rPr>
          <w:rFonts w:ascii="Arial" w:hAnsi="Arial" w:cs="Arial"/>
          <w:color w:val="000000" w:themeColor="text1"/>
          <w:lang w:val="es-MX"/>
        </w:rPr>
      </w:pPr>
    </w:p>
    <w:p w14:paraId="5771BB07" w14:textId="77777777" w:rsidR="00B23C13" w:rsidRPr="00A92F9C" w:rsidRDefault="00B23C13" w:rsidP="00EE01DA">
      <w:pPr>
        <w:rPr>
          <w:rFonts w:ascii="Arial" w:hAnsi="Arial" w:cs="Arial"/>
          <w:b/>
          <w:color w:val="000000" w:themeColor="text1"/>
          <w:lang w:val="es-MX"/>
        </w:rPr>
      </w:pPr>
    </w:p>
    <w:p w14:paraId="4CDB04DB" w14:textId="3D5D9CB2" w:rsidR="00927D9C" w:rsidRPr="00A92F9C" w:rsidRDefault="00EE01DA" w:rsidP="00EE01DA">
      <w:pPr>
        <w:rPr>
          <w:rFonts w:ascii="Arial" w:hAnsi="Arial" w:cs="Arial"/>
          <w:b/>
          <w:color w:val="000000" w:themeColor="text1"/>
          <w:lang w:val="es-MX"/>
        </w:rPr>
      </w:pPr>
      <w:r w:rsidRPr="00A92F9C">
        <w:rPr>
          <w:rFonts w:ascii="Arial" w:hAnsi="Arial" w:cs="Arial"/>
          <w:b/>
          <w:color w:val="000000" w:themeColor="text1"/>
          <w:lang w:val="es-MX"/>
        </w:rPr>
        <w:t>Introduccion</w:t>
      </w:r>
      <w:r w:rsidR="00B23C13" w:rsidRPr="00A92F9C">
        <w:rPr>
          <w:rFonts w:ascii="Arial" w:hAnsi="Arial" w:cs="Arial"/>
          <w:b/>
          <w:color w:val="000000" w:themeColor="text1"/>
          <w:lang w:val="es-MX"/>
        </w:rPr>
        <w:t>:</w:t>
      </w:r>
    </w:p>
    <w:p w14:paraId="058FBF87" w14:textId="77777777" w:rsidR="00EE01DA" w:rsidRPr="00A92F9C" w:rsidRDefault="00EE01DA" w:rsidP="00EE01DA">
      <w:pPr>
        <w:rPr>
          <w:rFonts w:ascii="Arial" w:hAnsi="Arial" w:cs="Arial"/>
          <w:color w:val="000000" w:themeColor="text1"/>
          <w:lang w:val="es-MX"/>
        </w:rPr>
      </w:pPr>
    </w:p>
    <w:p w14:paraId="79F873C5" w14:textId="6AFACFDD" w:rsidR="00EE01DA" w:rsidRPr="00A92F9C" w:rsidRDefault="00927D9C" w:rsidP="00EE01DA">
      <w:pPr>
        <w:rPr>
          <w:rFonts w:ascii="Arial" w:hAnsi="Arial" w:cs="Arial"/>
          <w:color w:val="000000" w:themeColor="text1"/>
          <w:lang w:val="es-MX"/>
        </w:rPr>
      </w:pPr>
      <w:r w:rsidRPr="00A92F9C">
        <w:rPr>
          <w:rFonts w:ascii="Arial" w:hAnsi="Arial" w:cs="Arial"/>
          <w:color w:val="000000" w:themeColor="text1"/>
          <w:lang w:val="es-MX"/>
        </w:rPr>
        <w:t xml:space="preserve">De acuerdo al </w:t>
      </w:r>
      <w:r w:rsidR="00EE01DA" w:rsidRPr="00A92F9C">
        <w:rPr>
          <w:rFonts w:ascii="Arial" w:hAnsi="Arial" w:cs="Arial"/>
          <w:color w:val="000000" w:themeColor="text1"/>
          <w:lang w:val="es-MX"/>
        </w:rPr>
        <w:t xml:space="preserve">cronograma del </w:t>
      </w:r>
      <w:r w:rsidRPr="00A92F9C">
        <w:rPr>
          <w:rFonts w:ascii="Arial" w:hAnsi="Arial" w:cs="Arial"/>
          <w:color w:val="000000" w:themeColor="text1"/>
          <w:lang w:val="es-MX"/>
        </w:rPr>
        <w:t xml:space="preserve">plan de trabajo </w:t>
      </w:r>
      <w:r w:rsidR="00EE01DA" w:rsidRPr="00A92F9C">
        <w:rPr>
          <w:rFonts w:ascii="Arial" w:hAnsi="Arial" w:cs="Arial"/>
          <w:color w:val="000000" w:themeColor="text1"/>
          <w:lang w:val="es-MX"/>
        </w:rPr>
        <w:t>elaborado por</w:t>
      </w:r>
      <w:r w:rsidRPr="00A92F9C">
        <w:rPr>
          <w:rFonts w:ascii="Arial" w:hAnsi="Arial" w:cs="Arial"/>
          <w:color w:val="000000" w:themeColor="text1"/>
          <w:lang w:val="es-MX"/>
        </w:rPr>
        <w:t xml:space="preserve"> la Sociedad Médica Ecuatoriana de Neurología (SEN) por el período </w:t>
      </w:r>
      <w:r w:rsidR="00EE01DA" w:rsidRPr="00A92F9C">
        <w:rPr>
          <w:rFonts w:ascii="Arial" w:hAnsi="Arial" w:cs="Arial"/>
          <w:color w:val="000000" w:themeColor="text1"/>
          <w:lang w:val="es-MX"/>
        </w:rPr>
        <w:t>2016-2017,</w:t>
      </w:r>
      <w:r w:rsidRPr="00A92F9C">
        <w:rPr>
          <w:rFonts w:ascii="Arial" w:hAnsi="Arial" w:cs="Arial"/>
          <w:color w:val="000000" w:themeColor="text1"/>
          <w:lang w:val="es-MX"/>
        </w:rPr>
        <w:t xml:space="preserve"> </w:t>
      </w:r>
      <w:r w:rsidR="00803FA4" w:rsidRPr="00A92F9C">
        <w:rPr>
          <w:rFonts w:ascii="Arial" w:hAnsi="Arial" w:cs="Arial"/>
          <w:color w:val="000000" w:themeColor="text1"/>
          <w:lang w:val="es-MX"/>
        </w:rPr>
        <w:t>en lo que respec</w:t>
      </w:r>
      <w:r w:rsidR="00116F5D" w:rsidRPr="00A92F9C">
        <w:rPr>
          <w:rFonts w:ascii="Arial" w:hAnsi="Arial" w:cs="Arial"/>
          <w:color w:val="000000" w:themeColor="text1"/>
          <w:lang w:val="es-MX"/>
        </w:rPr>
        <w:t>t</w:t>
      </w:r>
      <w:r w:rsidR="00803FA4" w:rsidRPr="00A92F9C">
        <w:rPr>
          <w:rFonts w:ascii="Arial" w:hAnsi="Arial" w:cs="Arial"/>
          <w:color w:val="000000" w:themeColor="text1"/>
          <w:lang w:val="es-MX"/>
        </w:rPr>
        <w:t xml:space="preserve">a </w:t>
      </w:r>
      <w:r w:rsidR="00116F5D" w:rsidRPr="00A92F9C">
        <w:rPr>
          <w:rFonts w:ascii="Arial" w:hAnsi="Arial" w:cs="Arial"/>
          <w:color w:val="000000" w:themeColor="text1"/>
          <w:lang w:val="es-MX"/>
        </w:rPr>
        <w:t>al programa de Educación Continu</w:t>
      </w:r>
      <w:r w:rsidR="00803FA4" w:rsidRPr="00A92F9C">
        <w:rPr>
          <w:rFonts w:ascii="Arial" w:hAnsi="Arial" w:cs="Arial"/>
          <w:color w:val="000000" w:themeColor="text1"/>
          <w:lang w:val="es-MX"/>
        </w:rPr>
        <w:t xml:space="preserve">a, </w:t>
      </w:r>
      <w:r w:rsidRPr="00A92F9C">
        <w:rPr>
          <w:rFonts w:ascii="Arial" w:hAnsi="Arial" w:cs="Arial"/>
          <w:color w:val="000000" w:themeColor="text1"/>
          <w:lang w:val="es-MX"/>
        </w:rPr>
        <w:t>se realizará un curso de</w:t>
      </w:r>
      <w:r w:rsidR="00EE01DA" w:rsidRPr="00A92F9C">
        <w:rPr>
          <w:rFonts w:ascii="Arial" w:hAnsi="Arial" w:cs="Arial"/>
          <w:color w:val="000000" w:themeColor="text1"/>
          <w:lang w:val="es-MX"/>
        </w:rPr>
        <w:t xml:space="preserve"> actualización</w:t>
      </w:r>
      <w:r w:rsidR="00803FA4" w:rsidRPr="00A92F9C">
        <w:rPr>
          <w:rFonts w:ascii="Arial" w:hAnsi="Arial" w:cs="Arial"/>
          <w:color w:val="000000" w:themeColor="text1"/>
          <w:lang w:val="es-MX"/>
        </w:rPr>
        <w:t>,</w:t>
      </w:r>
      <w:r w:rsidR="00EE01DA" w:rsidRPr="00A92F9C">
        <w:rPr>
          <w:rFonts w:ascii="Arial" w:hAnsi="Arial" w:cs="Arial"/>
          <w:color w:val="000000" w:themeColor="text1"/>
          <w:lang w:val="es-MX"/>
        </w:rPr>
        <w:t xml:space="preserve"> dirigido a neurólogos, neurocirujanos</w:t>
      </w:r>
      <w:r w:rsidR="00E224C8" w:rsidRPr="00A92F9C">
        <w:rPr>
          <w:rFonts w:ascii="Arial" w:hAnsi="Arial" w:cs="Arial"/>
          <w:color w:val="000000" w:themeColor="text1"/>
          <w:lang w:val="es-MX"/>
        </w:rPr>
        <w:t>,</w:t>
      </w:r>
      <w:r w:rsidR="00EE01DA" w:rsidRPr="00A92F9C">
        <w:rPr>
          <w:rFonts w:ascii="Arial" w:hAnsi="Arial" w:cs="Arial"/>
          <w:color w:val="000000" w:themeColor="text1"/>
          <w:lang w:val="es-MX"/>
        </w:rPr>
        <w:t xml:space="preserve"> </w:t>
      </w:r>
      <w:r w:rsidR="00116F5D" w:rsidRPr="00A92F9C">
        <w:rPr>
          <w:rFonts w:ascii="Arial" w:hAnsi="Arial" w:cs="Arial"/>
          <w:color w:val="000000" w:themeColor="text1"/>
          <w:lang w:val="es-MX"/>
        </w:rPr>
        <w:t xml:space="preserve">internistas </w:t>
      </w:r>
      <w:r w:rsidR="00EE01DA" w:rsidRPr="00A92F9C">
        <w:rPr>
          <w:rFonts w:ascii="Arial" w:hAnsi="Arial" w:cs="Arial"/>
          <w:color w:val="000000" w:themeColor="text1"/>
          <w:lang w:val="es-MX"/>
        </w:rPr>
        <w:t>y especialistas afines, así como también</w:t>
      </w:r>
      <w:r w:rsidR="006E1767" w:rsidRPr="00A92F9C">
        <w:rPr>
          <w:rFonts w:ascii="Arial" w:hAnsi="Arial" w:cs="Arial"/>
          <w:color w:val="000000" w:themeColor="text1"/>
          <w:lang w:val="es-MX"/>
        </w:rPr>
        <w:t xml:space="preserve"> la </w:t>
      </w:r>
      <w:r w:rsidR="00EE01DA" w:rsidRPr="00A92F9C">
        <w:rPr>
          <w:rFonts w:ascii="Arial" w:hAnsi="Arial" w:cs="Arial"/>
          <w:color w:val="000000" w:themeColor="text1"/>
        </w:rPr>
        <w:t xml:space="preserve">Incorporación de nuevos neurólogos al seno de la SEN, mediante la presentación de trabajos científicos </w:t>
      </w:r>
      <w:r w:rsidR="006E1767" w:rsidRPr="00A92F9C">
        <w:rPr>
          <w:rFonts w:ascii="Arial" w:hAnsi="Arial" w:cs="Arial"/>
          <w:color w:val="000000" w:themeColor="text1"/>
        </w:rPr>
        <w:t xml:space="preserve">originales, en la ciudad de </w:t>
      </w:r>
      <w:r w:rsidR="00116F5D" w:rsidRPr="00A92F9C">
        <w:rPr>
          <w:rFonts w:ascii="Arial" w:hAnsi="Arial" w:cs="Arial"/>
          <w:color w:val="000000" w:themeColor="text1"/>
        </w:rPr>
        <w:t>Cuenca</w:t>
      </w:r>
      <w:r w:rsidR="006E1767" w:rsidRPr="00A92F9C">
        <w:rPr>
          <w:rFonts w:ascii="Arial" w:hAnsi="Arial" w:cs="Arial"/>
          <w:color w:val="000000" w:themeColor="text1"/>
        </w:rPr>
        <w:t xml:space="preserve"> </w:t>
      </w:r>
      <w:r w:rsidR="00116F5D" w:rsidRPr="00A92F9C">
        <w:rPr>
          <w:rFonts w:ascii="Arial" w:hAnsi="Arial" w:cs="Arial"/>
          <w:color w:val="000000" w:themeColor="text1"/>
        </w:rPr>
        <w:t>el 26</w:t>
      </w:r>
      <w:r w:rsidR="006E1767" w:rsidRPr="00A92F9C">
        <w:rPr>
          <w:rFonts w:ascii="Arial" w:hAnsi="Arial" w:cs="Arial"/>
          <w:color w:val="000000" w:themeColor="text1"/>
        </w:rPr>
        <w:t xml:space="preserve"> de </w:t>
      </w:r>
      <w:r w:rsidR="00E224C8" w:rsidRPr="00A92F9C">
        <w:rPr>
          <w:rFonts w:ascii="Arial" w:hAnsi="Arial" w:cs="Arial"/>
          <w:color w:val="000000" w:themeColor="text1"/>
        </w:rPr>
        <w:t>noviembre</w:t>
      </w:r>
      <w:r w:rsidR="006E1767" w:rsidRPr="00A92F9C">
        <w:rPr>
          <w:rFonts w:ascii="Arial" w:hAnsi="Arial" w:cs="Arial"/>
          <w:color w:val="000000" w:themeColor="text1"/>
        </w:rPr>
        <w:t xml:space="preserve"> del año en curso.</w:t>
      </w:r>
    </w:p>
    <w:p w14:paraId="463FFFBA" w14:textId="77777777" w:rsidR="00EE01DA" w:rsidRPr="00A92F9C" w:rsidRDefault="00EE01DA" w:rsidP="00EE01DA">
      <w:pPr>
        <w:rPr>
          <w:rFonts w:ascii="Arial" w:hAnsi="Arial" w:cs="Arial"/>
          <w:color w:val="000000" w:themeColor="text1"/>
        </w:rPr>
      </w:pPr>
    </w:p>
    <w:p w14:paraId="61BF4300" w14:textId="2EFF26D8" w:rsidR="00EE01DA" w:rsidRPr="00A92F9C" w:rsidRDefault="00EE01DA" w:rsidP="00927D9C">
      <w:pPr>
        <w:rPr>
          <w:rFonts w:ascii="Arial" w:hAnsi="Arial" w:cs="Arial"/>
          <w:b/>
          <w:color w:val="000000" w:themeColor="text1"/>
          <w:lang w:val="es-MX"/>
        </w:rPr>
      </w:pPr>
      <w:r w:rsidRPr="00A92F9C">
        <w:rPr>
          <w:rFonts w:ascii="Arial" w:hAnsi="Arial" w:cs="Arial"/>
          <w:b/>
          <w:color w:val="000000" w:themeColor="text1"/>
          <w:lang w:val="es-MX"/>
        </w:rPr>
        <w:t>Objetivos:</w:t>
      </w:r>
    </w:p>
    <w:p w14:paraId="65DECA2E" w14:textId="77777777" w:rsidR="00EE01DA" w:rsidRPr="00A92F9C" w:rsidRDefault="00EE01DA" w:rsidP="00927D9C">
      <w:pPr>
        <w:rPr>
          <w:rFonts w:ascii="Arial" w:hAnsi="Arial" w:cs="Arial"/>
          <w:color w:val="000000" w:themeColor="text1"/>
          <w:lang w:val="es-MX"/>
        </w:rPr>
      </w:pPr>
    </w:p>
    <w:p w14:paraId="32935123" w14:textId="5E5B7D92" w:rsidR="00192C2C" w:rsidRPr="00A92F9C" w:rsidRDefault="00803FA4" w:rsidP="00803FA4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lang w:val="es-MX"/>
        </w:rPr>
      </w:pPr>
      <w:r w:rsidRPr="00A92F9C">
        <w:rPr>
          <w:rFonts w:ascii="Arial" w:hAnsi="Arial" w:cs="Arial"/>
          <w:color w:val="000000" w:themeColor="text1"/>
          <w:lang w:val="es-MX"/>
        </w:rPr>
        <w:t>Actualización</w:t>
      </w:r>
      <w:r w:rsidR="006E1767" w:rsidRPr="00A92F9C">
        <w:rPr>
          <w:rFonts w:ascii="Arial" w:hAnsi="Arial" w:cs="Arial"/>
          <w:color w:val="000000" w:themeColor="text1"/>
          <w:lang w:val="es-MX"/>
        </w:rPr>
        <w:t xml:space="preserve"> </w:t>
      </w:r>
      <w:r w:rsidR="00116F5D" w:rsidRPr="00A92F9C">
        <w:rPr>
          <w:rFonts w:ascii="Arial" w:hAnsi="Arial" w:cs="Arial"/>
          <w:color w:val="000000" w:themeColor="text1"/>
          <w:lang w:val="es-MX"/>
        </w:rPr>
        <w:t>de</w:t>
      </w:r>
      <w:r w:rsidR="006E1767" w:rsidRPr="00A92F9C">
        <w:rPr>
          <w:rFonts w:ascii="Arial" w:hAnsi="Arial" w:cs="Arial"/>
          <w:color w:val="000000" w:themeColor="text1"/>
          <w:lang w:val="es-MX"/>
        </w:rPr>
        <w:t xml:space="preserve"> cono</w:t>
      </w:r>
      <w:r w:rsidRPr="00A92F9C">
        <w:rPr>
          <w:rFonts w:ascii="Arial" w:hAnsi="Arial" w:cs="Arial"/>
          <w:color w:val="000000" w:themeColor="text1"/>
          <w:lang w:val="es-MX"/>
        </w:rPr>
        <w:t>cimientos de los miem</w:t>
      </w:r>
      <w:r w:rsidR="006E1767" w:rsidRPr="00A92F9C">
        <w:rPr>
          <w:rFonts w:ascii="Arial" w:hAnsi="Arial" w:cs="Arial"/>
          <w:color w:val="000000" w:themeColor="text1"/>
          <w:lang w:val="es-MX"/>
        </w:rPr>
        <w:t>bros de la SEN, en base a los ú</w:t>
      </w:r>
      <w:r w:rsidRPr="00A92F9C">
        <w:rPr>
          <w:rFonts w:ascii="Arial" w:hAnsi="Arial" w:cs="Arial"/>
          <w:color w:val="000000" w:themeColor="text1"/>
          <w:lang w:val="es-MX"/>
        </w:rPr>
        <w:t>ltimos avances de la medicina basada en la evidencia y al “estado del arte”</w:t>
      </w:r>
      <w:r w:rsidR="006E1767" w:rsidRPr="00A92F9C">
        <w:rPr>
          <w:rFonts w:ascii="Arial" w:hAnsi="Arial" w:cs="Arial"/>
          <w:color w:val="000000" w:themeColor="text1"/>
          <w:lang w:val="es-MX"/>
        </w:rPr>
        <w:t xml:space="preserve"> </w:t>
      </w:r>
      <w:r w:rsidRPr="00A92F9C">
        <w:rPr>
          <w:rFonts w:ascii="Arial" w:hAnsi="Arial" w:cs="Arial"/>
          <w:color w:val="000000" w:themeColor="text1"/>
          <w:lang w:val="es-MX"/>
        </w:rPr>
        <w:t xml:space="preserve">de la neurología moderna; en lo que concierne, en el presente curso, a la </w:t>
      </w:r>
      <w:r w:rsidR="00116F5D" w:rsidRPr="00A92F9C">
        <w:rPr>
          <w:rFonts w:ascii="Arial" w:hAnsi="Arial" w:cs="Arial"/>
          <w:color w:val="000000" w:themeColor="text1"/>
          <w:lang w:val="es-MX"/>
        </w:rPr>
        <w:t>Enfermedad de Parkinson</w:t>
      </w:r>
      <w:r w:rsidRPr="00A92F9C">
        <w:rPr>
          <w:rFonts w:ascii="Arial" w:hAnsi="Arial" w:cs="Arial"/>
          <w:color w:val="000000" w:themeColor="text1"/>
          <w:lang w:val="es-MX"/>
        </w:rPr>
        <w:t xml:space="preserve">, </w:t>
      </w:r>
      <w:r w:rsidR="00116F5D" w:rsidRPr="00A92F9C">
        <w:rPr>
          <w:rFonts w:ascii="Arial" w:hAnsi="Arial" w:cs="Arial"/>
          <w:color w:val="000000" w:themeColor="text1"/>
          <w:lang w:val="es-MX"/>
        </w:rPr>
        <w:t>que consituye una de las patologías neurológicas degenerativas mas frecuentes de la práctica clinica diaria</w:t>
      </w:r>
    </w:p>
    <w:p w14:paraId="6D9DD1D3" w14:textId="77777777" w:rsidR="00803FA4" w:rsidRPr="00A92F9C" w:rsidRDefault="00803FA4">
      <w:pPr>
        <w:rPr>
          <w:rFonts w:ascii="Arial" w:hAnsi="Arial" w:cs="Arial"/>
          <w:color w:val="000000" w:themeColor="text1"/>
          <w:lang w:val="es-MX"/>
        </w:rPr>
      </w:pPr>
    </w:p>
    <w:p w14:paraId="06436F5B" w14:textId="77777777" w:rsidR="00803FA4" w:rsidRPr="00A92F9C" w:rsidRDefault="00803FA4" w:rsidP="00803FA4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A92F9C">
        <w:rPr>
          <w:rFonts w:ascii="Arial" w:hAnsi="Arial" w:cs="Arial"/>
          <w:color w:val="000000" w:themeColor="text1"/>
        </w:rPr>
        <w:t xml:space="preserve">Incorporación de nuevos neurólogos al seno de la SEN. </w:t>
      </w:r>
    </w:p>
    <w:p w14:paraId="5A878B67" w14:textId="77777777" w:rsidR="00803FA4" w:rsidRPr="00A92F9C" w:rsidRDefault="00803FA4">
      <w:pPr>
        <w:rPr>
          <w:rFonts w:ascii="Arial" w:hAnsi="Arial" w:cs="Arial"/>
          <w:b/>
          <w:color w:val="000000" w:themeColor="text1"/>
          <w:lang w:val="es-MX"/>
        </w:rPr>
      </w:pPr>
    </w:p>
    <w:p w14:paraId="245E79C2" w14:textId="77777777" w:rsidR="00B23C13" w:rsidRPr="00A92F9C" w:rsidRDefault="00B23C13">
      <w:pPr>
        <w:rPr>
          <w:rFonts w:ascii="Arial" w:hAnsi="Arial" w:cs="Arial"/>
          <w:b/>
          <w:color w:val="000000" w:themeColor="text1"/>
          <w:lang w:val="es-MX"/>
        </w:rPr>
      </w:pPr>
    </w:p>
    <w:p w14:paraId="256B0A4C" w14:textId="2E6F0A3C" w:rsidR="00192C2C" w:rsidRPr="00A92F9C" w:rsidRDefault="00192C2C">
      <w:pPr>
        <w:rPr>
          <w:rFonts w:ascii="Arial" w:hAnsi="Arial" w:cs="Arial"/>
          <w:b/>
          <w:color w:val="000000" w:themeColor="text1"/>
          <w:lang w:val="es-MX"/>
        </w:rPr>
      </w:pPr>
      <w:r w:rsidRPr="00A92F9C">
        <w:rPr>
          <w:rFonts w:ascii="Arial" w:hAnsi="Arial" w:cs="Arial"/>
          <w:b/>
          <w:color w:val="000000" w:themeColor="text1"/>
          <w:lang w:val="es-MX"/>
        </w:rPr>
        <w:t>Profesores</w:t>
      </w:r>
      <w:r w:rsidR="00803FA4" w:rsidRPr="00A92F9C">
        <w:rPr>
          <w:rFonts w:ascii="Arial" w:hAnsi="Arial" w:cs="Arial"/>
          <w:b/>
          <w:color w:val="000000" w:themeColor="text1"/>
          <w:lang w:val="es-MX"/>
        </w:rPr>
        <w:t xml:space="preserve"> del curso</w:t>
      </w:r>
      <w:r w:rsidRPr="00A92F9C">
        <w:rPr>
          <w:rFonts w:ascii="Arial" w:hAnsi="Arial" w:cs="Arial"/>
          <w:b/>
          <w:color w:val="000000" w:themeColor="text1"/>
          <w:lang w:val="es-MX"/>
        </w:rPr>
        <w:t>:</w:t>
      </w:r>
    </w:p>
    <w:p w14:paraId="1676D1F7" w14:textId="77777777" w:rsidR="00192C2C" w:rsidRPr="00A92F9C" w:rsidRDefault="00192C2C">
      <w:pPr>
        <w:rPr>
          <w:rFonts w:ascii="Arial" w:hAnsi="Arial" w:cs="Arial"/>
          <w:color w:val="000000" w:themeColor="text1"/>
          <w:lang w:val="es-MX"/>
        </w:rPr>
      </w:pPr>
    </w:p>
    <w:p w14:paraId="01919650" w14:textId="7A143577" w:rsidR="00884F5E" w:rsidRPr="00A92F9C" w:rsidRDefault="00D64D90" w:rsidP="00884F5E">
      <w:pPr>
        <w:rPr>
          <w:rFonts w:ascii="Arial" w:hAnsi="Arial" w:cs="Arial"/>
        </w:rPr>
      </w:pPr>
      <w:r w:rsidRPr="00A92F9C">
        <w:rPr>
          <w:rFonts w:ascii="Arial" w:hAnsi="Arial" w:cs="Arial"/>
        </w:rPr>
        <w:t>Eduardo Castro, Hospital del IESS, Quito</w:t>
      </w:r>
    </w:p>
    <w:p w14:paraId="78E810D2" w14:textId="53CA742A" w:rsidR="00116F5D" w:rsidRPr="00A92F9C" w:rsidRDefault="00116F5D" w:rsidP="00116F5D">
      <w:pPr>
        <w:rPr>
          <w:rFonts w:ascii="Arial" w:hAnsi="Arial" w:cs="Arial"/>
        </w:rPr>
      </w:pPr>
      <w:r w:rsidRPr="00A92F9C">
        <w:rPr>
          <w:rFonts w:ascii="Arial" w:hAnsi="Arial" w:cs="Arial"/>
        </w:rPr>
        <w:t>Lupita Bonilla</w:t>
      </w:r>
      <w:r w:rsidR="00A92F9C">
        <w:rPr>
          <w:rFonts w:ascii="Arial" w:hAnsi="Arial" w:cs="Arial"/>
        </w:rPr>
        <w:t>, Hospital Sta.</w:t>
      </w:r>
      <w:bookmarkStart w:id="0" w:name="_GoBack"/>
      <w:bookmarkEnd w:id="0"/>
      <w:r w:rsidR="00D64D90" w:rsidRPr="00A92F9C">
        <w:rPr>
          <w:rFonts w:ascii="Arial" w:hAnsi="Arial" w:cs="Arial"/>
        </w:rPr>
        <w:t xml:space="preserve"> Inés, Cuenca</w:t>
      </w:r>
    </w:p>
    <w:p w14:paraId="298415F2" w14:textId="163C8C54" w:rsidR="003D16AB" w:rsidRPr="00A92F9C" w:rsidRDefault="003D16AB" w:rsidP="00A92F9C">
      <w:pPr>
        <w:pStyle w:val="Default"/>
        <w:rPr>
          <w:rFonts w:ascii="Arial" w:hAnsi="Arial" w:cs="Arial"/>
        </w:rPr>
      </w:pPr>
      <w:r w:rsidRPr="00A92F9C">
        <w:rPr>
          <w:rFonts w:ascii="Arial" w:hAnsi="Arial" w:cs="Arial"/>
        </w:rPr>
        <w:t>Carlos Heredia</w:t>
      </w:r>
      <w:r w:rsidR="00A92F9C" w:rsidRPr="00A92F9C">
        <w:rPr>
          <w:rFonts w:ascii="Arial" w:hAnsi="Arial" w:cs="Arial"/>
        </w:rPr>
        <w:t xml:space="preserve">, </w:t>
      </w:r>
      <w:r w:rsidR="00A92F9C" w:rsidRPr="00A92F9C">
        <w:rPr>
          <w:rFonts w:ascii="Arial" w:hAnsi="Arial" w:cs="Arial"/>
        </w:rPr>
        <w:t>Hospital de los Valles, Quito</w:t>
      </w:r>
    </w:p>
    <w:p w14:paraId="0EF7C979" w14:textId="53F5A977" w:rsidR="00D64D90" w:rsidRPr="00A92F9C" w:rsidRDefault="00D64D90" w:rsidP="003D16AB">
      <w:pPr>
        <w:rPr>
          <w:rFonts w:ascii="Arial" w:hAnsi="Arial" w:cs="Arial"/>
        </w:rPr>
      </w:pPr>
      <w:r w:rsidRPr="00A92F9C">
        <w:rPr>
          <w:rFonts w:ascii="Arial" w:hAnsi="Arial" w:cs="Arial"/>
        </w:rPr>
        <w:t>Dra. Daniela Huerta, Director Médico GSK, Santiago de Chile</w:t>
      </w:r>
    </w:p>
    <w:p w14:paraId="79DA45F1" w14:textId="12731A11" w:rsidR="00116F5D" w:rsidRPr="00A92F9C" w:rsidRDefault="00116F5D" w:rsidP="00116F5D">
      <w:pPr>
        <w:rPr>
          <w:rFonts w:ascii="Arial" w:hAnsi="Arial" w:cs="Arial"/>
        </w:rPr>
      </w:pPr>
      <w:r w:rsidRPr="00A92F9C">
        <w:rPr>
          <w:rFonts w:ascii="Arial" w:hAnsi="Arial" w:cs="Arial"/>
        </w:rPr>
        <w:t>Jorge Pesantez</w:t>
      </w:r>
      <w:r w:rsidR="00D64D90" w:rsidRPr="00A92F9C">
        <w:rPr>
          <w:rFonts w:ascii="Arial" w:hAnsi="Arial" w:cs="Arial"/>
        </w:rPr>
        <w:t>, Hospital Metropolitano, Quito</w:t>
      </w:r>
    </w:p>
    <w:p w14:paraId="4B4735B6" w14:textId="291A5956" w:rsidR="003D16AB" w:rsidRPr="00A92F9C" w:rsidRDefault="003D16AB" w:rsidP="003D16AB">
      <w:pPr>
        <w:rPr>
          <w:rFonts w:ascii="Arial" w:hAnsi="Arial" w:cs="Arial"/>
        </w:rPr>
      </w:pPr>
      <w:r w:rsidRPr="00A92F9C">
        <w:rPr>
          <w:rFonts w:ascii="Arial" w:hAnsi="Arial" w:cs="Arial"/>
        </w:rPr>
        <w:t>Rocío Santibáñez</w:t>
      </w:r>
      <w:r w:rsidR="00D64D90" w:rsidRPr="00A92F9C">
        <w:rPr>
          <w:rFonts w:ascii="Arial" w:hAnsi="Arial" w:cs="Arial"/>
        </w:rPr>
        <w:t>. Clínica Kennedy, Guayaquil</w:t>
      </w:r>
    </w:p>
    <w:p w14:paraId="29A9DE68" w14:textId="4AD3AA2F" w:rsidR="00116F5D" w:rsidRPr="00A92F9C" w:rsidRDefault="00116F5D" w:rsidP="00116F5D">
      <w:pPr>
        <w:rPr>
          <w:rFonts w:ascii="Arial" w:hAnsi="Arial" w:cs="Arial"/>
          <w:b/>
          <w:color w:val="000000" w:themeColor="text1"/>
        </w:rPr>
      </w:pPr>
      <w:r w:rsidRPr="00A92F9C">
        <w:rPr>
          <w:rFonts w:ascii="Arial" w:hAnsi="Arial" w:cs="Arial"/>
        </w:rPr>
        <w:t>Marcos Serrano</w:t>
      </w:r>
      <w:r w:rsidR="00D64D90" w:rsidRPr="00A92F9C">
        <w:rPr>
          <w:rFonts w:ascii="Arial" w:hAnsi="Arial" w:cs="Arial"/>
          <w:b/>
          <w:color w:val="000000" w:themeColor="text1"/>
        </w:rPr>
        <w:t xml:space="preserve">, </w:t>
      </w:r>
      <w:r w:rsidR="00D64D90" w:rsidRPr="00A92F9C">
        <w:rPr>
          <w:rFonts w:ascii="Arial" w:hAnsi="Arial" w:cs="Arial"/>
        </w:rPr>
        <w:t>Hospital del IESS, Quito</w:t>
      </w:r>
    </w:p>
    <w:p w14:paraId="6D9D0D6A" w14:textId="77777777" w:rsidR="00116F5D" w:rsidRPr="00A92F9C" w:rsidRDefault="00116F5D" w:rsidP="00116F5D">
      <w:pPr>
        <w:rPr>
          <w:rFonts w:ascii="Arial" w:hAnsi="Arial" w:cs="Arial"/>
          <w:b/>
          <w:color w:val="000000" w:themeColor="text1"/>
        </w:rPr>
      </w:pPr>
    </w:p>
    <w:p w14:paraId="11B07901" w14:textId="74C61192" w:rsidR="00B66C60" w:rsidRPr="00A92F9C" w:rsidRDefault="00192C2C" w:rsidP="00116F5D">
      <w:pPr>
        <w:rPr>
          <w:rFonts w:ascii="Arial" w:hAnsi="Arial" w:cs="Arial"/>
          <w:b/>
          <w:color w:val="000000" w:themeColor="text1"/>
        </w:rPr>
      </w:pPr>
      <w:r w:rsidRPr="00A92F9C">
        <w:rPr>
          <w:rFonts w:ascii="Arial" w:hAnsi="Arial" w:cs="Arial"/>
          <w:b/>
          <w:color w:val="000000" w:themeColor="text1"/>
        </w:rPr>
        <w:t>Programa</w:t>
      </w:r>
    </w:p>
    <w:p w14:paraId="589C8B3F" w14:textId="77777777" w:rsidR="00192C2C" w:rsidRPr="00A92F9C" w:rsidRDefault="00192C2C">
      <w:pPr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4"/>
        <w:gridCol w:w="2178"/>
        <w:gridCol w:w="2115"/>
      </w:tblGrid>
      <w:tr w:rsidR="00116F5D" w:rsidRPr="00A92F9C" w14:paraId="626C2722" w14:textId="77777777" w:rsidTr="0026565B">
        <w:tc>
          <w:tcPr>
            <w:tcW w:w="2344" w:type="dxa"/>
          </w:tcPr>
          <w:p w14:paraId="702D92C8" w14:textId="2BE52649" w:rsidR="00116F5D" w:rsidRPr="00A92F9C" w:rsidRDefault="00A7347B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08.50 – 09.0</w:t>
            </w:r>
            <w:r w:rsidR="00116F5D" w:rsidRPr="00A92F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5" w:type="dxa"/>
          </w:tcPr>
          <w:p w14:paraId="1F64EBB5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Apertura</w:t>
            </w:r>
          </w:p>
        </w:tc>
        <w:tc>
          <w:tcPr>
            <w:tcW w:w="2115" w:type="dxa"/>
          </w:tcPr>
          <w:p w14:paraId="7DB34BB4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Dr. Arturo Carpio</w:t>
            </w:r>
          </w:p>
        </w:tc>
      </w:tr>
      <w:tr w:rsidR="00116F5D" w:rsidRPr="00A92F9C" w14:paraId="2C9AC343" w14:textId="77777777" w:rsidTr="0026565B">
        <w:tc>
          <w:tcPr>
            <w:tcW w:w="2344" w:type="dxa"/>
          </w:tcPr>
          <w:p w14:paraId="6A262F2C" w14:textId="58252E99" w:rsidR="00116F5D" w:rsidRPr="00A92F9C" w:rsidRDefault="00A7347B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09.00 – 09.3</w:t>
            </w:r>
            <w:r w:rsidR="00116F5D" w:rsidRPr="00A92F9C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55EC936F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Taller: Diagnóstico de la Enfermedad de Parkinson</w:t>
            </w:r>
          </w:p>
        </w:tc>
        <w:tc>
          <w:tcPr>
            <w:tcW w:w="2115" w:type="dxa"/>
          </w:tcPr>
          <w:p w14:paraId="6FE0EB1A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Nuevos Criterios diagnósticos para la Enfermedad de Parkinson</w:t>
            </w:r>
          </w:p>
        </w:tc>
        <w:tc>
          <w:tcPr>
            <w:tcW w:w="2115" w:type="dxa"/>
          </w:tcPr>
          <w:p w14:paraId="22A84639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Dr. Marcos Serrano</w:t>
            </w:r>
          </w:p>
        </w:tc>
      </w:tr>
      <w:tr w:rsidR="00116F5D" w:rsidRPr="00A92F9C" w14:paraId="50FA5FB3" w14:textId="77777777" w:rsidTr="0026565B">
        <w:tc>
          <w:tcPr>
            <w:tcW w:w="2344" w:type="dxa"/>
          </w:tcPr>
          <w:p w14:paraId="4841B0EA" w14:textId="152CB188" w:rsidR="00116F5D" w:rsidRPr="00A92F9C" w:rsidRDefault="00A7347B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09.30 – 10.0</w:t>
            </w:r>
            <w:r w:rsidR="00116F5D" w:rsidRPr="00A92F9C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B2CD71A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</w:tcPr>
          <w:p w14:paraId="2244CEF9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 xml:space="preserve">Síntomas prodrómicos de la enfermedad de </w:t>
            </w:r>
            <w:r w:rsidRPr="00A92F9C">
              <w:rPr>
                <w:rFonts w:ascii="Arial" w:hAnsi="Arial" w:cs="Arial"/>
                <w:sz w:val="24"/>
                <w:szCs w:val="24"/>
              </w:rPr>
              <w:lastRenderedPageBreak/>
              <w:t>Parkinson</w:t>
            </w:r>
          </w:p>
        </w:tc>
        <w:tc>
          <w:tcPr>
            <w:tcW w:w="2115" w:type="dxa"/>
          </w:tcPr>
          <w:p w14:paraId="44C4E7B8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lastRenderedPageBreak/>
              <w:t>Dr. Carlos Heredia</w:t>
            </w:r>
          </w:p>
        </w:tc>
      </w:tr>
      <w:tr w:rsidR="00116F5D" w:rsidRPr="00A92F9C" w14:paraId="78339D01" w14:textId="77777777" w:rsidTr="0026565B">
        <w:tc>
          <w:tcPr>
            <w:tcW w:w="2344" w:type="dxa"/>
          </w:tcPr>
          <w:p w14:paraId="30363869" w14:textId="5DA3C322" w:rsidR="00116F5D" w:rsidRPr="00A92F9C" w:rsidRDefault="00A7347B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lastRenderedPageBreak/>
              <w:t>10.0</w:t>
            </w:r>
            <w:r w:rsidR="00116F5D" w:rsidRPr="00A92F9C">
              <w:rPr>
                <w:rFonts w:ascii="Arial" w:hAnsi="Arial" w:cs="Arial"/>
                <w:sz w:val="24"/>
                <w:szCs w:val="24"/>
              </w:rPr>
              <w:t>0</w:t>
            </w:r>
            <w:r w:rsidRPr="00A92F9C">
              <w:rPr>
                <w:rFonts w:ascii="Arial" w:hAnsi="Arial" w:cs="Arial"/>
                <w:sz w:val="24"/>
                <w:szCs w:val="24"/>
              </w:rPr>
              <w:t xml:space="preserve"> – 10.3</w:t>
            </w:r>
            <w:r w:rsidR="00116F5D" w:rsidRPr="00A92F9C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B1EDA94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Taller: Tratamiento Inicial de la Enfermedad de Parkinson</w:t>
            </w:r>
          </w:p>
        </w:tc>
        <w:tc>
          <w:tcPr>
            <w:tcW w:w="2115" w:type="dxa"/>
          </w:tcPr>
          <w:p w14:paraId="59B42FB6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Rotigotina: agonista no ergótico</w:t>
            </w:r>
          </w:p>
        </w:tc>
        <w:tc>
          <w:tcPr>
            <w:tcW w:w="2115" w:type="dxa"/>
          </w:tcPr>
          <w:p w14:paraId="7097520C" w14:textId="70E84031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Dr. Marcos Serrano</w:t>
            </w:r>
          </w:p>
        </w:tc>
      </w:tr>
      <w:tr w:rsidR="00116F5D" w:rsidRPr="00A92F9C" w14:paraId="3821039B" w14:textId="77777777" w:rsidTr="0026565B">
        <w:tc>
          <w:tcPr>
            <w:tcW w:w="2344" w:type="dxa"/>
          </w:tcPr>
          <w:p w14:paraId="6F1B18EF" w14:textId="47C454FC" w:rsidR="00116F5D" w:rsidRPr="00A92F9C" w:rsidRDefault="00A7347B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10.30 – 11.0</w:t>
            </w:r>
            <w:r w:rsidR="00116F5D" w:rsidRPr="00A92F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5" w:type="dxa"/>
          </w:tcPr>
          <w:p w14:paraId="7D98867A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L-Dopa+Carbidopa+</w:t>
            </w:r>
          </w:p>
          <w:p w14:paraId="5F6BE7AF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Entacapone</w:t>
            </w:r>
          </w:p>
        </w:tc>
        <w:tc>
          <w:tcPr>
            <w:tcW w:w="2115" w:type="dxa"/>
          </w:tcPr>
          <w:p w14:paraId="49A41E08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Dr. Carlos Heredia</w:t>
            </w:r>
          </w:p>
        </w:tc>
      </w:tr>
      <w:tr w:rsidR="00116F5D" w:rsidRPr="00A92F9C" w14:paraId="27A29FBB" w14:textId="77777777" w:rsidTr="0026565B">
        <w:tc>
          <w:tcPr>
            <w:tcW w:w="2344" w:type="dxa"/>
            <w:shd w:val="clear" w:color="auto" w:fill="FFFF00"/>
          </w:tcPr>
          <w:p w14:paraId="65941DF5" w14:textId="1AECF7A1" w:rsidR="00116F5D" w:rsidRPr="00A92F9C" w:rsidRDefault="00A7347B" w:rsidP="002656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92F9C">
              <w:rPr>
                <w:rFonts w:ascii="Arial" w:hAnsi="Arial" w:cs="Arial"/>
                <w:sz w:val="24"/>
                <w:szCs w:val="24"/>
                <w:highlight w:val="yellow"/>
              </w:rPr>
              <w:t>11.00 - 11.2</w:t>
            </w:r>
            <w:r w:rsidR="00116F5D" w:rsidRPr="00A92F9C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115" w:type="dxa"/>
            <w:shd w:val="clear" w:color="auto" w:fill="FFFF00"/>
          </w:tcPr>
          <w:p w14:paraId="7E4E393C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92F9C">
              <w:rPr>
                <w:rFonts w:ascii="Arial" w:hAnsi="Arial" w:cs="Arial"/>
                <w:sz w:val="24"/>
                <w:szCs w:val="24"/>
                <w:highlight w:val="yellow"/>
              </w:rPr>
              <w:t>Refrigerio</w:t>
            </w:r>
          </w:p>
        </w:tc>
        <w:tc>
          <w:tcPr>
            <w:tcW w:w="2115" w:type="dxa"/>
            <w:shd w:val="clear" w:color="auto" w:fill="FFFF00"/>
          </w:tcPr>
          <w:p w14:paraId="19F6AEF5" w14:textId="77777777" w:rsidR="00116F5D" w:rsidRPr="00A92F9C" w:rsidRDefault="00116F5D" w:rsidP="0026565B">
            <w:pPr>
              <w:rPr>
                <w:rFonts w:ascii="Arial" w:hAnsi="Arial" w:cs="Arial"/>
                <w:color w:val="FFFF00"/>
                <w:sz w:val="24"/>
                <w:szCs w:val="24"/>
                <w:highlight w:val="yellow"/>
              </w:rPr>
            </w:pPr>
          </w:p>
        </w:tc>
      </w:tr>
      <w:tr w:rsidR="00116F5D" w:rsidRPr="00A92F9C" w14:paraId="77603DCF" w14:textId="77777777" w:rsidTr="0026565B">
        <w:tc>
          <w:tcPr>
            <w:tcW w:w="2344" w:type="dxa"/>
          </w:tcPr>
          <w:p w14:paraId="24D6A1A7" w14:textId="114305E6" w:rsidR="00116F5D" w:rsidRPr="00A92F9C" w:rsidRDefault="00A7347B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11.20 – 11.5</w:t>
            </w:r>
            <w:r w:rsidR="00116F5D" w:rsidRPr="00A92F9C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5904398A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Taller: Tratamiento de la Enfermedad de Parkinson Complicada</w:t>
            </w:r>
          </w:p>
        </w:tc>
        <w:tc>
          <w:tcPr>
            <w:tcW w:w="2115" w:type="dxa"/>
          </w:tcPr>
          <w:p w14:paraId="122053FA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Tratamiento de la Enfermedad de Parkinson Avanzada</w:t>
            </w:r>
          </w:p>
        </w:tc>
        <w:tc>
          <w:tcPr>
            <w:tcW w:w="2115" w:type="dxa"/>
          </w:tcPr>
          <w:p w14:paraId="7D42666C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Dr. Eduardo Castro</w:t>
            </w:r>
          </w:p>
        </w:tc>
      </w:tr>
      <w:tr w:rsidR="00116F5D" w:rsidRPr="00A92F9C" w14:paraId="440925DF" w14:textId="77777777" w:rsidTr="0026565B">
        <w:tc>
          <w:tcPr>
            <w:tcW w:w="2344" w:type="dxa"/>
          </w:tcPr>
          <w:p w14:paraId="423022B7" w14:textId="3DEC4A97" w:rsidR="00116F5D" w:rsidRPr="00A92F9C" w:rsidRDefault="00A7347B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11.50 – 12.2</w:t>
            </w:r>
            <w:r w:rsidR="00116F5D" w:rsidRPr="00A92F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5" w:type="dxa"/>
          </w:tcPr>
          <w:p w14:paraId="4BB08B57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Tratamiento Quirúrgico de la Enfermedad de Parkinson</w:t>
            </w:r>
          </w:p>
        </w:tc>
        <w:tc>
          <w:tcPr>
            <w:tcW w:w="2115" w:type="dxa"/>
          </w:tcPr>
          <w:p w14:paraId="4EDE5FAC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Dra. Rocío Santibáñez</w:t>
            </w:r>
          </w:p>
        </w:tc>
      </w:tr>
      <w:tr w:rsidR="00116F5D" w:rsidRPr="00A92F9C" w14:paraId="1490045F" w14:textId="77777777" w:rsidTr="0026565B">
        <w:tc>
          <w:tcPr>
            <w:tcW w:w="2344" w:type="dxa"/>
          </w:tcPr>
          <w:p w14:paraId="42C17FAA" w14:textId="63ECBD86" w:rsidR="00116F5D" w:rsidRPr="00A92F9C" w:rsidRDefault="00A7347B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12.20 – 12.5</w:t>
            </w:r>
            <w:r w:rsidR="005B242D" w:rsidRPr="00A92F9C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144B709B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Taller: Introducción a los trastornos del sueño en la Enfermedad de Parkinson</w:t>
            </w:r>
          </w:p>
        </w:tc>
        <w:tc>
          <w:tcPr>
            <w:tcW w:w="2115" w:type="dxa"/>
          </w:tcPr>
          <w:p w14:paraId="2D2BA79A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La alfasinnucleina y la Enfermedad de Parkinson</w:t>
            </w:r>
          </w:p>
        </w:tc>
        <w:tc>
          <w:tcPr>
            <w:tcW w:w="2115" w:type="dxa"/>
          </w:tcPr>
          <w:p w14:paraId="7EC988BF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Dr. Eduardo Castro</w:t>
            </w:r>
          </w:p>
        </w:tc>
      </w:tr>
      <w:tr w:rsidR="00A7347B" w:rsidRPr="00A92F9C" w14:paraId="3778A363" w14:textId="77777777" w:rsidTr="0026565B">
        <w:tc>
          <w:tcPr>
            <w:tcW w:w="2344" w:type="dxa"/>
            <w:shd w:val="clear" w:color="auto" w:fill="FFFF00"/>
          </w:tcPr>
          <w:p w14:paraId="6F193B2E" w14:textId="5FD6B75D" w:rsidR="00A7347B" w:rsidRPr="00A92F9C" w:rsidRDefault="00D64D90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13.0</w:t>
            </w:r>
            <w:r w:rsidR="005B242D" w:rsidRPr="00A92F9C">
              <w:rPr>
                <w:rFonts w:ascii="Arial" w:hAnsi="Arial" w:cs="Arial"/>
                <w:sz w:val="24"/>
                <w:szCs w:val="24"/>
              </w:rPr>
              <w:t>0 – 14.3</w:t>
            </w:r>
            <w:r w:rsidR="00A7347B" w:rsidRPr="00A92F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5" w:type="dxa"/>
            <w:shd w:val="clear" w:color="auto" w:fill="FFFF00"/>
          </w:tcPr>
          <w:p w14:paraId="4508766E" w14:textId="4D7EA246" w:rsidR="00A7347B" w:rsidRPr="00A92F9C" w:rsidRDefault="00D64D90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 xml:space="preserve">Sesión – </w:t>
            </w:r>
            <w:r w:rsidR="00A7347B" w:rsidRPr="00A92F9C">
              <w:rPr>
                <w:rFonts w:ascii="Arial" w:hAnsi="Arial" w:cs="Arial"/>
                <w:sz w:val="24"/>
                <w:szCs w:val="24"/>
              </w:rPr>
              <w:t>Almuerzo</w:t>
            </w:r>
          </w:p>
          <w:p w14:paraId="36005124" w14:textId="0E242356" w:rsidR="00D64D90" w:rsidRPr="00A92F9C" w:rsidRDefault="00D64D90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Tratamiento de la Epilepsia</w:t>
            </w:r>
          </w:p>
        </w:tc>
        <w:tc>
          <w:tcPr>
            <w:tcW w:w="2115" w:type="dxa"/>
            <w:shd w:val="clear" w:color="auto" w:fill="FFFF00"/>
          </w:tcPr>
          <w:p w14:paraId="4535AE9D" w14:textId="3739E191" w:rsidR="00A7347B" w:rsidRPr="00A92F9C" w:rsidRDefault="00D64D90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Dra. Daniela Huerta</w:t>
            </w:r>
          </w:p>
        </w:tc>
      </w:tr>
      <w:tr w:rsidR="00116F5D" w:rsidRPr="00A92F9C" w14:paraId="2659D4DA" w14:textId="77777777" w:rsidTr="0026565B">
        <w:tc>
          <w:tcPr>
            <w:tcW w:w="2344" w:type="dxa"/>
          </w:tcPr>
          <w:p w14:paraId="74046316" w14:textId="27B155B2" w:rsidR="00116F5D" w:rsidRPr="00A92F9C" w:rsidRDefault="005B242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14.30 – 15</w:t>
            </w:r>
            <w:r w:rsidR="00116F5D" w:rsidRPr="00A92F9C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15" w:type="dxa"/>
          </w:tcPr>
          <w:p w14:paraId="675A3422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Sueño y Enfermedad de Parkinson</w:t>
            </w:r>
          </w:p>
        </w:tc>
        <w:tc>
          <w:tcPr>
            <w:tcW w:w="2115" w:type="dxa"/>
          </w:tcPr>
          <w:p w14:paraId="0A8EE0FC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Dra. Rocío Santibáñez</w:t>
            </w:r>
          </w:p>
        </w:tc>
      </w:tr>
      <w:tr w:rsidR="00116F5D" w:rsidRPr="00A92F9C" w14:paraId="2527F49C" w14:textId="77777777" w:rsidTr="0026565B">
        <w:tc>
          <w:tcPr>
            <w:tcW w:w="2344" w:type="dxa"/>
          </w:tcPr>
          <w:p w14:paraId="50EED946" w14:textId="054427EE" w:rsidR="00116F5D" w:rsidRPr="00A92F9C" w:rsidRDefault="005B242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15.00 – 16.3</w:t>
            </w:r>
            <w:r w:rsidR="00116F5D" w:rsidRPr="00A92F9C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76122359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0E31421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Mesa Redonda: Sueño y Enfermedad de Parkinson</w:t>
            </w:r>
          </w:p>
        </w:tc>
        <w:tc>
          <w:tcPr>
            <w:tcW w:w="2115" w:type="dxa"/>
          </w:tcPr>
          <w:p w14:paraId="12880724" w14:textId="18F38280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 xml:space="preserve">Drs.: </w:t>
            </w:r>
          </w:p>
          <w:p w14:paraId="078698B1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Rocío Santibáñez</w:t>
            </w:r>
          </w:p>
          <w:p w14:paraId="519C8302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Lupita Bonilla</w:t>
            </w:r>
          </w:p>
          <w:p w14:paraId="7C5AD337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Jorge Pesantez</w:t>
            </w:r>
          </w:p>
          <w:p w14:paraId="4365EFF9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Carlos Heredia</w:t>
            </w:r>
          </w:p>
          <w:p w14:paraId="38B3FB33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 xml:space="preserve">Eduardo Castro </w:t>
            </w:r>
          </w:p>
          <w:p w14:paraId="6BB8A1E6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Marcos Serrano</w:t>
            </w:r>
          </w:p>
        </w:tc>
      </w:tr>
      <w:tr w:rsidR="005B242D" w:rsidRPr="00A92F9C" w14:paraId="24941C2C" w14:textId="77777777" w:rsidTr="0026565B">
        <w:tc>
          <w:tcPr>
            <w:tcW w:w="2344" w:type="dxa"/>
            <w:shd w:val="clear" w:color="auto" w:fill="FFFF00"/>
          </w:tcPr>
          <w:p w14:paraId="0BB3398C" w14:textId="657E0659" w:rsidR="005B242D" w:rsidRPr="00A92F9C" w:rsidRDefault="005B242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16.30 – 17.00</w:t>
            </w:r>
          </w:p>
        </w:tc>
        <w:tc>
          <w:tcPr>
            <w:tcW w:w="2115" w:type="dxa"/>
            <w:shd w:val="clear" w:color="auto" w:fill="FFFF00"/>
          </w:tcPr>
          <w:p w14:paraId="75B36189" w14:textId="77777777" w:rsidR="005B242D" w:rsidRPr="00A92F9C" w:rsidRDefault="005B242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Refrigerio</w:t>
            </w:r>
          </w:p>
        </w:tc>
        <w:tc>
          <w:tcPr>
            <w:tcW w:w="2115" w:type="dxa"/>
            <w:shd w:val="clear" w:color="auto" w:fill="FFFF00"/>
          </w:tcPr>
          <w:p w14:paraId="7DB1AF04" w14:textId="77777777" w:rsidR="005B242D" w:rsidRPr="00A92F9C" w:rsidRDefault="005B242D" w:rsidP="002656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42D" w:rsidRPr="00A92F9C" w14:paraId="2B39EB32" w14:textId="77777777" w:rsidTr="0026565B">
        <w:tc>
          <w:tcPr>
            <w:tcW w:w="2344" w:type="dxa"/>
          </w:tcPr>
          <w:p w14:paraId="4FA27DC4" w14:textId="52577770" w:rsidR="005B242D" w:rsidRPr="00A92F9C" w:rsidRDefault="005B242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17.00 – 18-00</w:t>
            </w:r>
          </w:p>
        </w:tc>
        <w:tc>
          <w:tcPr>
            <w:tcW w:w="2115" w:type="dxa"/>
          </w:tcPr>
          <w:p w14:paraId="27BF995A" w14:textId="428F4FDE" w:rsidR="005B242D" w:rsidRPr="00A92F9C" w:rsidRDefault="005B242D" w:rsidP="005B242D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Presentación de traba</w:t>
            </w:r>
            <w:r w:rsidR="00D64D90" w:rsidRPr="00A92F9C">
              <w:rPr>
                <w:rFonts w:ascii="Arial" w:hAnsi="Arial" w:cs="Arial"/>
                <w:sz w:val="24"/>
                <w:szCs w:val="24"/>
              </w:rPr>
              <w:t>jo</w:t>
            </w:r>
            <w:r w:rsidRPr="00A92F9C">
              <w:rPr>
                <w:rFonts w:ascii="Arial" w:hAnsi="Arial" w:cs="Arial"/>
                <w:sz w:val="24"/>
                <w:szCs w:val="24"/>
              </w:rPr>
              <w:t>s de ingreso a la SEN</w:t>
            </w:r>
          </w:p>
        </w:tc>
        <w:tc>
          <w:tcPr>
            <w:tcW w:w="2115" w:type="dxa"/>
          </w:tcPr>
          <w:p w14:paraId="7C6AE0AB" w14:textId="77777777" w:rsidR="005B242D" w:rsidRPr="00A92F9C" w:rsidRDefault="005B242D" w:rsidP="002656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F5D" w:rsidRPr="00A92F9C" w14:paraId="28B7D08C" w14:textId="77777777" w:rsidTr="0026565B">
        <w:tc>
          <w:tcPr>
            <w:tcW w:w="2344" w:type="dxa"/>
          </w:tcPr>
          <w:p w14:paraId="08DFC87C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18.00</w:t>
            </w:r>
          </w:p>
        </w:tc>
        <w:tc>
          <w:tcPr>
            <w:tcW w:w="2115" w:type="dxa"/>
          </w:tcPr>
          <w:p w14:paraId="0C1AFF49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Clausura</w:t>
            </w:r>
          </w:p>
        </w:tc>
        <w:tc>
          <w:tcPr>
            <w:tcW w:w="2115" w:type="dxa"/>
          </w:tcPr>
          <w:p w14:paraId="02C05CE1" w14:textId="77777777" w:rsidR="00116F5D" w:rsidRPr="00A92F9C" w:rsidRDefault="00116F5D" w:rsidP="0026565B">
            <w:pPr>
              <w:rPr>
                <w:rFonts w:ascii="Arial" w:hAnsi="Arial" w:cs="Arial"/>
                <w:sz w:val="24"/>
                <w:szCs w:val="24"/>
              </w:rPr>
            </w:pPr>
            <w:r w:rsidRPr="00A92F9C">
              <w:rPr>
                <w:rFonts w:ascii="Arial" w:hAnsi="Arial" w:cs="Arial"/>
                <w:sz w:val="24"/>
                <w:szCs w:val="24"/>
              </w:rPr>
              <w:t>Dr. Arturo Carpio</w:t>
            </w:r>
          </w:p>
        </w:tc>
      </w:tr>
    </w:tbl>
    <w:p w14:paraId="432DBA89" w14:textId="3D38043A" w:rsidR="00B66C60" w:rsidRPr="00A92F9C" w:rsidRDefault="00B66C60" w:rsidP="00A363C8">
      <w:pPr>
        <w:ind w:left="1701" w:hanging="1559"/>
        <w:rPr>
          <w:rFonts w:ascii="Arial" w:hAnsi="Arial" w:cs="Arial"/>
          <w:color w:val="000000" w:themeColor="text1"/>
        </w:rPr>
      </w:pPr>
    </w:p>
    <w:p w14:paraId="110CCBB4" w14:textId="77777777" w:rsidR="00EE01DA" w:rsidRPr="00A92F9C" w:rsidRDefault="00EE01DA">
      <w:pPr>
        <w:rPr>
          <w:rFonts w:ascii="Arial" w:hAnsi="Arial" w:cs="Arial"/>
          <w:b/>
          <w:color w:val="000000" w:themeColor="text1"/>
        </w:rPr>
      </w:pPr>
    </w:p>
    <w:p w14:paraId="2637F341" w14:textId="77777777" w:rsidR="00EE01DA" w:rsidRPr="00A92F9C" w:rsidRDefault="00EE01DA" w:rsidP="00EE01DA">
      <w:pPr>
        <w:rPr>
          <w:rFonts w:ascii="Arial" w:hAnsi="Arial" w:cs="Arial"/>
          <w:b/>
          <w:color w:val="000000" w:themeColor="text1"/>
        </w:rPr>
      </w:pPr>
      <w:r w:rsidRPr="00A92F9C">
        <w:rPr>
          <w:rFonts w:ascii="Arial" w:hAnsi="Arial" w:cs="Arial"/>
          <w:b/>
          <w:color w:val="000000" w:themeColor="text1"/>
        </w:rPr>
        <w:t>Incorporación de nuevos neurólogos a la SEN</w:t>
      </w:r>
    </w:p>
    <w:p w14:paraId="0BEC18CC" w14:textId="77777777" w:rsidR="00803FA4" w:rsidRPr="00A92F9C" w:rsidRDefault="00803FA4" w:rsidP="00EE01DA">
      <w:pPr>
        <w:rPr>
          <w:rFonts w:ascii="Arial" w:hAnsi="Arial" w:cs="Arial"/>
          <w:color w:val="000000" w:themeColor="text1"/>
        </w:rPr>
      </w:pPr>
    </w:p>
    <w:p w14:paraId="32EF6D11" w14:textId="357F48D3" w:rsidR="00EE01DA" w:rsidRPr="00A92F9C" w:rsidRDefault="00EE01DA">
      <w:pPr>
        <w:rPr>
          <w:rFonts w:ascii="Arial" w:hAnsi="Arial" w:cs="Arial"/>
          <w:color w:val="000000" w:themeColor="text1"/>
        </w:rPr>
      </w:pPr>
      <w:r w:rsidRPr="00A92F9C">
        <w:rPr>
          <w:rFonts w:ascii="Arial" w:hAnsi="Arial" w:cs="Arial"/>
          <w:color w:val="000000" w:themeColor="text1"/>
        </w:rPr>
        <w:t xml:space="preserve">Los </w:t>
      </w:r>
      <w:r w:rsidR="00803FA4" w:rsidRPr="00A92F9C">
        <w:rPr>
          <w:rFonts w:ascii="Arial" w:hAnsi="Arial" w:cs="Arial"/>
          <w:color w:val="000000" w:themeColor="text1"/>
        </w:rPr>
        <w:t xml:space="preserve">interesados deberán enviar sus </w:t>
      </w:r>
      <w:r w:rsidRPr="00A92F9C">
        <w:rPr>
          <w:rFonts w:ascii="Arial" w:hAnsi="Arial" w:cs="Arial"/>
          <w:color w:val="000000" w:themeColor="text1"/>
        </w:rPr>
        <w:t xml:space="preserve">trabajos de </w:t>
      </w:r>
      <w:r w:rsidR="00803FA4" w:rsidRPr="00A92F9C">
        <w:rPr>
          <w:rFonts w:ascii="Arial" w:hAnsi="Arial" w:cs="Arial"/>
          <w:color w:val="000000" w:themeColor="text1"/>
        </w:rPr>
        <w:t>investigación a la Secretaria de la SEN (</w:t>
      </w:r>
      <w:hyperlink r:id="rId5" w:history="1">
        <w:r w:rsidR="00803FA4" w:rsidRPr="00A92F9C">
          <w:rPr>
            <w:rStyle w:val="Hipervnculo"/>
            <w:rFonts w:ascii="Arial" w:hAnsi="Arial" w:cs="Arial"/>
            <w:color w:val="000000" w:themeColor="text1"/>
          </w:rPr>
          <w:t>secretaria@neuroecuador.com)</w:t>
        </w:r>
      </w:hyperlink>
      <w:r w:rsidR="00803FA4" w:rsidRPr="00A92F9C">
        <w:rPr>
          <w:rFonts w:ascii="Arial" w:hAnsi="Arial" w:cs="Arial"/>
          <w:color w:val="000000" w:themeColor="text1"/>
        </w:rPr>
        <w:t xml:space="preserve"> para su evaluación y a</w:t>
      </w:r>
      <w:r w:rsidR="00B23C13" w:rsidRPr="00A92F9C">
        <w:rPr>
          <w:rFonts w:ascii="Arial" w:hAnsi="Arial" w:cs="Arial"/>
          <w:color w:val="000000" w:themeColor="text1"/>
        </w:rPr>
        <w:t>probación, y posterior inclusión en este programa.</w:t>
      </w:r>
      <w:r w:rsidR="00803FA4" w:rsidRPr="00A92F9C">
        <w:rPr>
          <w:rFonts w:ascii="Arial" w:hAnsi="Arial" w:cs="Arial"/>
          <w:color w:val="000000" w:themeColor="text1"/>
        </w:rPr>
        <w:t xml:space="preserve"> </w:t>
      </w:r>
      <w:r w:rsidR="00E224C8" w:rsidRPr="00A92F9C">
        <w:rPr>
          <w:rFonts w:ascii="Arial" w:hAnsi="Arial" w:cs="Arial"/>
          <w:color w:val="000000" w:themeColor="text1"/>
        </w:rPr>
        <w:t>Los requisitos y más detalles para la presentación de estos trabajos se podrán</w:t>
      </w:r>
      <w:r w:rsidR="00803FA4" w:rsidRPr="00A92F9C">
        <w:rPr>
          <w:rFonts w:ascii="Arial" w:hAnsi="Arial" w:cs="Arial"/>
          <w:color w:val="000000" w:themeColor="text1"/>
        </w:rPr>
        <w:t xml:space="preserve"> obtener en la mencion</w:t>
      </w:r>
      <w:r w:rsidR="00B23C13" w:rsidRPr="00A92F9C">
        <w:rPr>
          <w:rFonts w:ascii="Arial" w:hAnsi="Arial" w:cs="Arial"/>
          <w:color w:val="000000" w:themeColor="text1"/>
        </w:rPr>
        <w:t>ada secretaria. Fecha m</w:t>
      </w:r>
      <w:r w:rsidR="00803FA4" w:rsidRPr="00A92F9C">
        <w:rPr>
          <w:rFonts w:ascii="Arial" w:hAnsi="Arial" w:cs="Arial"/>
          <w:color w:val="000000" w:themeColor="text1"/>
        </w:rPr>
        <w:t xml:space="preserve">áxima de </w:t>
      </w:r>
      <w:r w:rsidR="00C16C5E" w:rsidRPr="00A92F9C">
        <w:rPr>
          <w:rFonts w:ascii="Arial" w:hAnsi="Arial" w:cs="Arial"/>
          <w:color w:val="000000" w:themeColor="text1"/>
        </w:rPr>
        <w:t>presentación de los trabajos: 15</w:t>
      </w:r>
      <w:r w:rsidR="00803FA4" w:rsidRPr="00A92F9C">
        <w:rPr>
          <w:rFonts w:ascii="Arial" w:hAnsi="Arial" w:cs="Arial"/>
          <w:color w:val="000000" w:themeColor="text1"/>
        </w:rPr>
        <w:t xml:space="preserve"> </w:t>
      </w:r>
      <w:r w:rsidR="00E224C8" w:rsidRPr="00A92F9C">
        <w:rPr>
          <w:rFonts w:ascii="Arial" w:hAnsi="Arial" w:cs="Arial"/>
          <w:color w:val="000000" w:themeColor="text1"/>
        </w:rPr>
        <w:t>noviembre de</w:t>
      </w:r>
      <w:r w:rsidR="00540172" w:rsidRPr="00A92F9C">
        <w:rPr>
          <w:rFonts w:ascii="Arial" w:hAnsi="Arial" w:cs="Arial"/>
          <w:color w:val="000000" w:themeColor="text1"/>
        </w:rPr>
        <w:t xml:space="preserve"> 2016.</w:t>
      </w:r>
    </w:p>
    <w:p w14:paraId="28072E2F" w14:textId="7FED574F" w:rsidR="00540172" w:rsidRPr="00A92F9C" w:rsidRDefault="00540172">
      <w:pPr>
        <w:rPr>
          <w:rFonts w:ascii="Arial" w:hAnsi="Arial" w:cs="Arial"/>
          <w:color w:val="000000" w:themeColor="text1"/>
        </w:rPr>
      </w:pPr>
    </w:p>
    <w:sectPr w:rsidR="00540172" w:rsidRPr="00A92F9C" w:rsidSect="00AA781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D184F"/>
    <w:multiLevelType w:val="hybridMultilevel"/>
    <w:tmpl w:val="906CEF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60"/>
    <w:rsid w:val="000031B6"/>
    <w:rsid w:val="00004057"/>
    <w:rsid w:val="00047723"/>
    <w:rsid w:val="000A2D12"/>
    <w:rsid w:val="000A62ED"/>
    <w:rsid w:val="00116F5D"/>
    <w:rsid w:val="00166D28"/>
    <w:rsid w:val="00192C2C"/>
    <w:rsid w:val="001A603E"/>
    <w:rsid w:val="001B336D"/>
    <w:rsid w:val="001E3FFA"/>
    <w:rsid w:val="00366E48"/>
    <w:rsid w:val="003D16AB"/>
    <w:rsid w:val="00410A7C"/>
    <w:rsid w:val="0045384B"/>
    <w:rsid w:val="004E0768"/>
    <w:rsid w:val="00535157"/>
    <w:rsid w:val="00540172"/>
    <w:rsid w:val="0059670D"/>
    <w:rsid w:val="005B242D"/>
    <w:rsid w:val="00691E21"/>
    <w:rsid w:val="006E1767"/>
    <w:rsid w:val="007A65E9"/>
    <w:rsid w:val="00803FA4"/>
    <w:rsid w:val="00884F5E"/>
    <w:rsid w:val="00927D9C"/>
    <w:rsid w:val="009410AF"/>
    <w:rsid w:val="0094415A"/>
    <w:rsid w:val="009B4739"/>
    <w:rsid w:val="00A363C8"/>
    <w:rsid w:val="00A7347B"/>
    <w:rsid w:val="00A87566"/>
    <w:rsid w:val="00A92F9C"/>
    <w:rsid w:val="00AA7818"/>
    <w:rsid w:val="00B23C13"/>
    <w:rsid w:val="00B40C0B"/>
    <w:rsid w:val="00B4383E"/>
    <w:rsid w:val="00B66C60"/>
    <w:rsid w:val="00BD6B9E"/>
    <w:rsid w:val="00BE6A04"/>
    <w:rsid w:val="00C16C5E"/>
    <w:rsid w:val="00D06F06"/>
    <w:rsid w:val="00D07987"/>
    <w:rsid w:val="00D64D90"/>
    <w:rsid w:val="00D71E97"/>
    <w:rsid w:val="00DB0586"/>
    <w:rsid w:val="00DE5F15"/>
    <w:rsid w:val="00E224C8"/>
    <w:rsid w:val="00EC5738"/>
    <w:rsid w:val="00EE01DA"/>
    <w:rsid w:val="00F20C56"/>
    <w:rsid w:val="00F629A9"/>
    <w:rsid w:val="00FC1CFD"/>
    <w:rsid w:val="00F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C1E1A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F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3FA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16F5D"/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F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cretaria@neuroecuador.com)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497</Words>
  <Characters>2739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Carpio</dc:creator>
  <cp:keywords/>
  <dc:description/>
  <cp:lastModifiedBy>Arturo Carpio</cp:lastModifiedBy>
  <cp:revision>9</cp:revision>
  <dcterms:created xsi:type="dcterms:W3CDTF">2016-10-17T15:11:00Z</dcterms:created>
  <dcterms:modified xsi:type="dcterms:W3CDTF">2016-10-21T20:14:00Z</dcterms:modified>
</cp:coreProperties>
</file>